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3F" w:rsidRDefault="00DC3B96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新聞自律委員會</w:t>
      </w:r>
    </w:p>
    <w:p w:rsidR="002E6A3F" w:rsidRPr="00544882" w:rsidRDefault="00DC3B96" w:rsidP="002E6A3F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會議記錄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2E6A3F" w:rsidRPr="00250AD3" w:rsidTr="002A2372">
        <w:tc>
          <w:tcPr>
            <w:tcW w:w="10260" w:type="dxa"/>
          </w:tcPr>
          <w:p w:rsidR="002E6A3F" w:rsidRPr="00250AD3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250AD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113</w:t>
            </w: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2E6A3F" w:rsidRPr="00250AD3" w:rsidTr="002A2372">
        <w:tc>
          <w:tcPr>
            <w:tcW w:w="10260" w:type="dxa"/>
          </w:tcPr>
          <w:p w:rsidR="002E6A3F" w:rsidRPr="00250AD3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公司會議室</w:t>
            </w:r>
          </w:p>
        </w:tc>
      </w:tr>
      <w:tr w:rsidR="002E6A3F" w:rsidRPr="00EA19AD" w:rsidTr="002A2372">
        <w:trPr>
          <w:trHeight w:val="735"/>
        </w:trPr>
        <w:tc>
          <w:tcPr>
            <w:tcW w:w="10260" w:type="dxa"/>
          </w:tcPr>
          <w:p w:rsidR="002E6A3F" w:rsidRPr="00250AD3" w:rsidRDefault="00DC3B96" w:rsidP="00705D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AD3">
              <w:rPr>
                <w:rFonts w:ascii="標楷體" w:eastAsia="標楷體" w:hAnsi="標楷體" w:hint="eastAsia"/>
                <w:sz w:val="28"/>
                <w:szCs w:val="28"/>
              </w:rPr>
              <w:t>出席：</w:t>
            </w: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梁國榮、吳采勳、李冠霆、方家偉、張明聖、蘇旭星、周子</w:t>
            </w:r>
            <w:r w:rsidR="002D50C7">
              <w:rPr>
                <w:rFonts w:ascii="標楷體" w:eastAsia="標楷體" w:hAnsi="標楷體" w:hint="eastAsia"/>
                <w:sz w:val="28"/>
                <w:szCs w:val="28"/>
              </w:rPr>
              <w:t>丑</w:t>
            </w: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高雙雙</w:t>
            </w: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705D59">
              <w:rPr>
                <w:rFonts w:ascii="標楷體" w:eastAsia="標楷體" w:hAnsi="標楷體" w:hint="eastAsia"/>
                <w:sz w:val="28"/>
                <w:szCs w:val="28"/>
              </w:rPr>
              <w:t>蔣文倢</w:t>
            </w:r>
          </w:p>
        </w:tc>
      </w:tr>
      <w:tr w:rsidR="002E6A3F" w:rsidRPr="002F2509" w:rsidTr="002A2372">
        <w:trPr>
          <w:trHeight w:val="735"/>
        </w:trPr>
        <w:tc>
          <w:tcPr>
            <w:tcW w:w="10260" w:type="dxa"/>
          </w:tcPr>
          <w:p w:rsidR="002E6A3F" w:rsidRPr="002F2509" w:rsidRDefault="00DC3B96" w:rsidP="002A23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2509">
              <w:rPr>
                <w:rFonts w:ascii="標楷體" w:eastAsia="標楷體" w:hAnsi="標楷體" w:hint="eastAsia"/>
                <w:sz w:val="28"/>
                <w:szCs w:val="28"/>
              </w:rPr>
              <w:t>主旨：</w:t>
            </w:r>
            <w:r w:rsidRPr="002F2509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媒體在宣傳和推</w:t>
            </w:r>
            <w:proofErr w:type="gramStart"/>
            <w:r w:rsidRPr="002F2509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動身障</w:t>
            </w:r>
            <w:proofErr w:type="gramEnd"/>
            <w:r w:rsidRPr="002F2509">
              <w:rPr>
                <w:rFonts w:ascii="標楷體" w:eastAsia="標楷體" w:hAnsi="標楷體" w:hint="eastAsia"/>
                <w:color w:val="333333"/>
                <w:sz w:val="28"/>
                <w:szCs w:val="28"/>
              </w:rPr>
              <w:t>者補助措施方面扮演著重要角色</w:t>
            </w:r>
          </w:p>
        </w:tc>
      </w:tr>
      <w:tr w:rsidR="002E6A3F" w:rsidRPr="00EA19AD" w:rsidTr="002A2372">
        <w:trPr>
          <w:trHeight w:val="4243"/>
        </w:trPr>
        <w:tc>
          <w:tcPr>
            <w:tcW w:w="10260" w:type="dxa"/>
          </w:tcPr>
          <w:p w:rsidR="002E6A3F" w:rsidRPr="005C6899" w:rsidRDefault="00DC3B96" w:rsidP="002A237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68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首先推舉外部委員</w:t>
            </w: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梁國榮</w:t>
            </w:r>
            <w:r w:rsidRPr="005C68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擔任會議主席，與會委員一致贊同</w:t>
            </w:r>
            <w:r w:rsidRPr="005C689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!</w:t>
            </w:r>
          </w:p>
          <w:p w:rsidR="002E6A3F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AA24A3" w:rsidRPr="00D22C92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9F9F9"/>
              </w:rPr>
              <w:t xml:space="preserve"> </w:t>
            </w:r>
            <w:r w:rsidRPr="00D22C9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2C92">
              <w:rPr>
                <w:rFonts w:ascii="標楷體" w:eastAsia="標楷體" w:hAnsi="標楷體" w:hint="eastAsia"/>
                <w:sz w:val="28"/>
                <w:szCs w:val="28"/>
              </w:rPr>
              <w:t>針對</w:t>
            </w:r>
            <w:r w:rsidRPr="00D22C92">
              <w:rPr>
                <w:rFonts w:ascii="標楷體" w:eastAsia="標楷體" w:hAnsi="標楷體"/>
                <w:sz w:val="28"/>
                <w:szCs w:val="28"/>
              </w:rPr>
              <w:t>2024-04-08</w:t>
            </w:r>
            <w:r w:rsidRPr="00D22C92">
              <w:rPr>
                <w:rFonts w:ascii="標楷體" w:eastAsia="標楷體" w:hAnsi="標楷體" w:hint="eastAsia"/>
                <w:sz w:val="28"/>
                <w:szCs w:val="28"/>
              </w:rPr>
              <w:t>潘哲宇報導</w:t>
            </w:r>
          </w:p>
          <w:p w:rsidR="002E6A3F" w:rsidRPr="00D22C92" w:rsidRDefault="00DC3B96" w:rsidP="002A2372">
            <w:pPr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D22C92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&lt;</w:t>
            </w:r>
            <w:r w:rsidRPr="00D22C92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縣府推</w:t>
            </w:r>
            <w:proofErr w:type="gramStart"/>
            <w:r w:rsidRPr="00D22C92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D22C92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東卡福利台東長者、身障者乘車更便利</w:t>
            </w:r>
            <w:r w:rsidRPr="00D22C92"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  <w:t>&gt;</w:t>
            </w:r>
            <w:r w:rsidRPr="00D02971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討論</w:t>
            </w:r>
          </w:p>
          <w:p w:rsidR="002E6A3F" w:rsidRPr="00C824F6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報導內容：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為了提供長者及身障者更方便、更多元的交通優惠措施及服務選擇，</w:t>
            </w:r>
            <w:proofErr w:type="gramStart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東縣政府推出博愛卡及敬老卡也稱為台東卡。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NS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而這項搭乘愛心計程車補助方案，每人每月有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1500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點社會福利點數不僅可搭乘計程車，也可以搭乘客運、台鐵除了新自強、普悠</w:t>
            </w:r>
            <w:proofErr w:type="gramStart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瑪</w:t>
            </w:r>
            <w:proofErr w:type="gramEnd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、太魯閣及觀光列車外，可搭乘區間車及非對號列車。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lastRenderedPageBreak/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SB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長者及身障者每人每月有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1500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點社會福利點數可搭乘眾運輸工具，其中愛心計程車車資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元以下補助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36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點，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101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元以上補助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72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點方式；台鐵</w:t>
            </w:r>
            <w:proofErr w:type="gramStart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車資單趟最高</w:t>
            </w:r>
            <w:proofErr w:type="gramEnd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點，點數均由</w:t>
            </w:r>
            <w:proofErr w:type="gramStart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東卡額度內扣點，每月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日點數自動更新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1500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點，上月額度未</w:t>
            </w:r>
            <w:proofErr w:type="gramStart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用罄者於次月</w:t>
            </w:r>
            <w:proofErr w:type="gramEnd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自動歸零，不可累積使用。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SB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申請方式是，凡設籍</w:t>
            </w:r>
            <w:proofErr w:type="gramStart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東縣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65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歲以上及持有身心障礙證明之縣民，可攜帶身分證、印章及</w:t>
            </w:r>
            <w:r w:rsidRPr="00457F5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57F57">
              <w:rPr>
                <w:rFonts w:ascii="標楷體" w:eastAsia="標楷體" w:hAnsi="標楷體" w:hint="eastAsia"/>
                <w:sz w:val="28"/>
                <w:szCs w:val="28"/>
              </w:rPr>
              <w:t>吋半身大頭照或身心障礙證明可至戶籍所在地鄉（鎮、市）公所申辦，藉由補助措施不僅能減輕長者及身障者的交通負擔，更能增進他們的社交活動及生活品質。</w:t>
            </w:r>
          </w:p>
          <w:p w:rsidR="00D22C92" w:rsidRPr="00D22C92" w:rsidRDefault="00DC3B96" w:rsidP="00D22C92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457F57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  <w:p w:rsidR="002E6A3F" w:rsidRPr="00C824F6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C824F6">
              <w:rPr>
                <w:rFonts w:ascii="標楷體" w:eastAsia="標楷體" w:hAnsi="標楷體"/>
                <w:sz w:val="28"/>
                <w:szCs w:val="28"/>
              </w:rPr>
              <w:t xml:space="preserve"> :</w:t>
            </w:r>
          </w:p>
          <w:p w:rsidR="002E6A3F" w:rsidRPr="00C824F6" w:rsidRDefault="00DC3B96" w:rsidP="002A237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李冠霆</w:t>
            </w: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36F06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媒體可以通過報導老年人和身障者面臨的出行挑戰，引發社會關注，提高公眾對交通優惠政策必要性的認識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2E6A3F" w:rsidRPr="00C824F6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5C5D5B" w:rsidRDefault="00DC3B96" w:rsidP="00536F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05D59">
              <w:rPr>
                <w:rFonts w:ascii="標楷體" w:eastAsia="標楷體" w:hAnsi="標楷體" w:hint="eastAsia"/>
                <w:sz w:val="28"/>
                <w:szCs w:val="28"/>
              </w:rPr>
              <w:t>蔣文</w:t>
            </w:r>
            <w:proofErr w:type="gramStart"/>
            <w:r w:rsidRPr="00705D59">
              <w:rPr>
                <w:rFonts w:ascii="標楷體" w:eastAsia="標楷體" w:hAnsi="標楷體" w:hint="eastAsia"/>
                <w:sz w:val="28"/>
                <w:szCs w:val="28"/>
              </w:rPr>
              <w:t>倢</w:t>
            </w:r>
            <w:proofErr w:type="gramEnd"/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能夠連接各方力量，促進政策制定、資訊傳播和社會對話，更好服務於長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者和身障者的需求。</w:t>
            </w:r>
          </w:p>
          <w:p w:rsidR="00536F06" w:rsidRDefault="00DC3B96" w:rsidP="00536F0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16C92">
              <w:rPr>
                <w:rFonts w:ascii="標楷體" w:eastAsia="標楷體" w:hAnsi="標楷體" w:hint="eastAsia"/>
                <w:sz w:val="28"/>
                <w:szCs w:val="28"/>
              </w:rPr>
              <w:t>梁國榮</w:t>
            </w:r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：本席認為本</w:t>
            </w:r>
            <w:proofErr w:type="gramStart"/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報導屬適切</w:t>
            </w:r>
            <w:proofErr w:type="gramEnd"/>
            <w:r w:rsidRPr="00C824F6">
              <w:rPr>
                <w:rFonts w:ascii="標楷體" w:eastAsia="標楷體" w:hAnsi="標楷體" w:hint="eastAsia"/>
                <w:sz w:val="28"/>
                <w:szCs w:val="28"/>
              </w:rPr>
              <w:t>性。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這樣的多方互動有助於建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立更全面、更有效的交通服務體系，確保長者和身障者能夠享受到平等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  <w:r w:rsidRPr="00536F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36F06" w:rsidRPr="00536F06" w:rsidRDefault="00536F06" w:rsidP="00536F0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E6A3F" w:rsidRPr="00B61C26" w:rsidRDefault="00DC3B96" w:rsidP="00536F06">
            <w:pPr>
              <w:widowControl/>
              <w:shd w:val="clear" w:color="auto" w:fill="FFFFFF"/>
              <w:spacing w:after="150"/>
              <w:rPr>
                <w:rFonts w:ascii="標楷體" w:eastAsia="標楷體" w:hAnsi="標楷體"/>
                <w:sz w:val="28"/>
                <w:szCs w:val="28"/>
              </w:rPr>
            </w:pPr>
            <w:r w:rsidRPr="00B61C26">
              <w:rPr>
                <w:rFonts w:ascii="標楷體" w:eastAsia="標楷體" w:hAnsi="標楷體" w:hint="eastAsia"/>
                <w:sz w:val="28"/>
                <w:szCs w:val="28"/>
              </w:rPr>
              <w:t>結論：</w:t>
            </w:r>
            <w:r w:rsidRPr="00B61C26">
              <w:rPr>
                <w:rFonts w:ascii="標楷體" w:eastAsia="標楷體" w:hAnsi="標楷體" w:cs="Helvetica" w:hint="eastAsia"/>
                <w:color w:val="555555"/>
                <w:kern w:val="0"/>
                <w:sz w:val="28"/>
                <w:szCs w:val="28"/>
              </w:rPr>
              <w:t>藉由補助措施不僅能減輕長者及身障者的交通負擔，更能增進他們的社交活動及生活品質。</w:t>
            </w:r>
          </w:p>
        </w:tc>
      </w:tr>
    </w:tbl>
    <w:p w:rsidR="000D3716" w:rsidRPr="002E6A3F" w:rsidRDefault="000D3716" w:rsidP="002E6A3F"/>
    <w:sectPr w:rsidR="000D3716" w:rsidRPr="002E6A3F" w:rsidSect="00EC0346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E5" w:rsidRDefault="000678E5" w:rsidP="002F1287">
      <w:r>
        <w:separator/>
      </w:r>
    </w:p>
  </w:endnote>
  <w:endnote w:type="continuationSeparator" w:id="0">
    <w:p w:rsidR="000678E5" w:rsidRDefault="000678E5" w:rsidP="002F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E5" w:rsidRDefault="000678E5" w:rsidP="002F1287">
      <w:r>
        <w:separator/>
      </w:r>
    </w:p>
  </w:footnote>
  <w:footnote w:type="continuationSeparator" w:id="0">
    <w:p w:rsidR="000678E5" w:rsidRDefault="000678E5" w:rsidP="002F1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54F6"/>
    <w:multiLevelType w:val="hybridMultilevel"/>
    <w:tmpl w:val="5A26E544"/>
    <w:lvl w:ilvl="0" w:tplc="E24AB14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69"/>
    <w:rsid w:val="00005A92"/>
    <w:rsid w:val="00023178"/>
    <w:rsid w:val="000264E1"/>
    <w:rsid w:val="00063CEF"/>
    <w:rsid w:val="00065D93"/>
    <w:rsid w:val="000678E5"/>
    <w:rsid w:val="00093A72"/>
    <w:rsid w:val="000C1F44"/>
    <w:rsid w:val="000D3716"/>
    <w:rsid w:val="000E343E"/>
    <w:rsid w:val="00102CC1"/>
    <w:rsid w:val="00104DEE"/>
    <w:rsid w:val="001075E9"/>
    <w:rsid w:val="0014007A"/>
    <w:rsid w:val="00155074"/>
    <w:rsid w:val="001C46D6"/>
    <w:rsid w:val="00213AC0"/>
    <w:rsid w:val="0023480C"/>
    <w:rsid w:val="002427C4"/>
    <w:rsid w:val="00253211"/>
    <w:rsid w:val="0025637D"/>
    <w:rsid w:val="0026458B"/>
    <w:rsid w:val="002739A0"/>
    <w:rsid w:val="002943B9"/>
    <w:rsid w:val="002B44D9"/>
    <w:rsid w:val="002D50C7"/>
    <w:rsid w:val="002E6A3F"/>
    <w:rsid w:val="002F1287"/>
    <w:rsid w:val="002F2509"/>
    <w:rsid w:val="0031393E"/>
    <w:rsid w:val="00325737"/>
    <w:rsid w:val="00325AE4"/>
    <w:rsid w:val="003428FA"/>
    <w:rsid w:val="00352A03"/>
    <w:rsid w:val="003648E5"/>
    <w:rsid w:val="003A36D1"/>
    <w:rsid w:val="003C57EC"/>
    <w:rsid w:val="003D26F1"/>
    <w:rsid w:val="0040570A"/>
    <w:rsid w:val="004078D0"/>
    <w:rsid w:val="00411206"/>
    <w:rsid w:val="0044569C"/>
    <w:rsid w:val="004532F3"/>
    <w:rsid w:val="00457F57"/>
    <w:rsid w:val="0047239B"/>
    <w:rsid w:val="004842CC"/>
    <w:rsid w:val="004B231F"/>
    <w:rsid w:val="004C71BB"/>
    <w:rsid w:val="00536F06"/>
    <w:rsid w:val="0054603B"/>
    <w:rsid w:val="005614E0"/>
    <w:rsid w:val="00563EA9"/>
    <w:rsid w:val="00586EC2"/>
    <w:rsid w:val="005C0EA2"/>
    <w:rsid w:val="005C5D5B"/>
    <w:rsid w:val="005F37BB"/>
    <w:rsid w:val="005F47B5"/>
    <w:rsid w:val="0060005F"/>
    <w:rsid w:val="00694778"/>
    <w:rsid w:val="006D6650"/>
    <w:rsid w:val="00705D59"/>
    <w:rsid w:val="00720ABC"/>
    <w:rsid w:val="00730B32"/>
    <w:rsid w:val="00730F90"/>
    <w:rsid w:val="007505DF"/>
    <w:rsid w:val="00795953"/>
    <w:rsid w:val="007C4B26"/>
    <w:rsid w:val="007C77C5"/>
    <w:rsid w:val="007E20CD"/>
    <w:rsid w:val="00814C9D"/>
    <w:rsid w:val="0082417D"/>
    <w:rsid w:val="008424AB"/>
    <w:rsid w:val="0088221F"/>
    <w:rsid w:val="008D281D"/>
    <w:rsid w:val="008D449B"/>
    <w:rsid w:val="008D6F7B"/>
    <w:rsid w:val="008E6B7F"/>
    <w:rsid w:val="008F3494"/>
    <w:rsid w:val="009047FA"/>
    <w:rsid w:val="009268FD"/>
    <w:rsid w:val="00954788"/>
    <w:rsid w:val="00962236"/>
    <w:rsid w:val="00981ABD"/>
    <w:rsid w:val="009E1847"/>
    <w:rsid w:val="00A1115B"/>
    <w:rsid w:val="00A152F5"/>
    <w:rsid w:val="00A33F29"/>
    <w:rsid w:val="00A66128"/>
    <w:rsid w:val="00A8121A"/>
    <w:rsid w:val="00A96C39"/>
    <w:rsid w:val="00AA24A3"/>
    <w:rsid w:val="00B359BA"/>
    <w:rsid w:val="00B422C8"/>
    <w:rsid w:val="00B61C26"/>
    <w:rsid w:val="00B64C14"/>
    <w:rsid w:val="00B7012B"/>
    <w:rsid w:val="00BB78B8"/>
    <w:rsid w:val="00BC7476"/>
    <w:rsid w:val="00C05959"/>
    <w:rsid w:val="00C05C47"/>
    <w:rsid w:val="00C369F0"/>
    <w:rsid w:val="00C416E8"/>
    <w:rsid w:val="00C50A52"/>
    <w:rsid w:val="00C51487"/>
    <w:rsid w:val="00C824F6"/>
    <w:rsid w:val="00CC2653"/>
    <w:rsid w:val="00CC591B"/>
    <w:rsid w:val="00CE4621"/>
    <w:rsid w:val="00CF243F"/>
    <w:rsid w:val="00D001A5"/>
    <w:rsid w:val="00D02971"/>
    <w:rsid w:val="00D03F75"/>
    <w:rsid w:val="00D04F4C"/>
    <w:rsid w:val="00D05546"/>
    <w:rsid w:val="00D17754"/>
    <w:rsid w:val="00D22C92"/>
    <w:rsid w:val="00D41133"/>
    <w:rsid w:val="00D53C97"/>
    <w:rsid w:val="00D77A86"/>
    <w:rsid w:val="00D82702"/>
    <w:rsid w:val="00D83069"/>
    <w:rsid w:val="00D9086D"/>
    <w:rsid w:val="00DC3B96"/>
    <w:rsid w:val="00DD487E"/>
    <w:rsid w:val="00E8441E"/>
    <w:rsid w:val="00EC57AE"/>
    <w:rsid w:val="00EE4866"/>
    <w:rsid w:val="00F03367"/>
    <w:rsid w:val="00F16C92"/>
    <w:rsid w:val="00F35411"/>
    <w:rsid w:val="00F4238C"/>
    <w:rsid w:val="00F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50A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0A5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24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D6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6F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28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C50A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0A5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824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8D6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6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7044-333B-457F-A012-A6A5E6B0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18</cp:revision>
  <cp:lastPrinted>2024-10-17T04:00:00Z</cp:lastPrinted>
  <dcterms:created xsi:type="dcterms:W3CDTF">2024-10-16T07:55:00Z</dcterms:created>
  <dcterms:modified xsi:type="dcterms:W3CDTF">2025-02-17T08:02:00Z</dcterms:modified>
</cp:coreProperties>
</file>