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3F" w:rsidRDefault="00DC3B96" w:rsidP="002E6A3F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新聞自律委員會</w:t>
      </w:r>
    </w:p>
    <w:p w:rsidR="002E6A3F" w:rsidRPr="00544882" w:rsidRDefault="00DC3B96" w:rsidP="002E6A3F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會議記錄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2E6A3F" w:rsidRPr="004B2034" w:rsidTr="002A2372">
        <w:tc>
          <w:tcPr>
            <w:tcW w:w="10260" w:type="dxa"/>
          </w:tcPr>
          <w:p w:rsidR="002E6A3F" w:rsidRPr="00250AD3" w:rsidRDefault="00DC3B96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Pr="00250AD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4B2034">
              <w:rPr>
                <w:rFonts w:ascii="標楷體" w:eastAsia="標楷體" w:hAnsi="標楷體"/>
                <w:sz w:val="28"/>
                <w:szCs w:val="28"/>
              </w:rPr>
              <w:t>114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05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B2034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4B203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2E6A3F" w:rsidRPr="004B2034" w:rsidTr="002A2372">
        <w:tc>
          <w:tcPr>
            <w:tcW w:w="10260" w:type="dxa"/>
          </w:tcPr>
          <w:p w:rsidR="002E6A3F" w:rsidRPr="00250AD3" w:rsidRDefault="00DC3B96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公司會議室</w:t>
            </w:r>
          </w:p>
        </w:tc>
      </w:tr>
      <w:tr w:rsidR="002E6A3F" w:rsidRPr="004B2034" w:rsidTr="002A2372">
        <w:trPr>
          <w:trHeight w:val="735"/>
        </w:trPr>
        <w:tc>
          <w:tcPr>
            <w:tcW w:w="10260" w:type="dxa"/>
          </w:tcPr>
          <w:p w:rsidR="002E6A3F" w:rsidRPr="00250AD3" w:rsidRDefault="00DC3B96" w:rsidP="00705D5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出席：</w:t>
            </w:r>
            <w:r w:rsidRPr="00F16C92">
              <w:rPr>
                <w:rFonts w:ascii="標楷體" w:eastAsia="標楷體" w:hAnsi="標楷體" w:hint="eastAsia"/>
                <w:sz w:val="28"/>
                <w:szCs w:val="28"/>
              </w:rPr>
              <w:t>梁國榮、吳采勳、李冠霆、方家偉、張明聖、蘇旭星、周子</w:t>
            </w:r>
            <w:r w:rsidR="002D50C7">
              <w:rPr>
                <w:rFonts w:ascii="標楷體" w:eastAsia="標楷體" w:hAnsi="標楷體" w:hint="eastAsia"/>
                <w:sz w:val="28"/>
                <w:szCs w:val="28"/>
              </w:rPr>
              <w:t>丑</w:t>
            </w:r>
            <w:r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高雙雙</w:t>
            </w:r>
            <w:r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05D59">
              <w:rPr>
                <w:rFonts w:ascii="標楷體" w:eastAsia="標楷體" w:hAnsi="標楷體" w:hint="eastAsia"/>
                <w:sz w:val="28"/>
                <w:szCs w:val="28"/>
              </w:rPr>
              <w:t>蔣文倢</w:t>
            </w:r>
          </w:p>
        </w:tc>
      </w:tr>
      <w:tr w:rsidR="002E6A3F" w:rsidRPr="004B2034" w:rsidTr="002A2372">
        <w:trPr>
          <w:trHeight w:val="735"/>
        </w:trPr>
        <w:tc>
          <w:tcPr>
            <w:tcW w:w="10260" w:type="dxa"/>
          </w:tcPr>
          <w:p w:rsidR="002E6A3F" w:rsidRPr="004B2034" w:rsidRDefault="00DC3B96" w:rsidP="004B20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F2509">
              <w:rPr>
                <w:rFonts w:ascii="標楷體" w:eastAsia="標楷體" w:hAnsi="標楷體" w:hint="eastAsia"/>
                <w:sz w:val="28"/>
                <w:szCs w:val="28"/>
              </w:rPr>
              <w:t>主旨：</w:t>
            </w:r>
            <w:r w:rsidR="00532384">
              <w:rPr>
                <w:rFonts w:ascii="標楷體" w:eastAsia="標楷體" w:hAnsi="標楷體"/>
                <w:sz w:val="28"/>
                <w:szCs w:val="28"/>
              </w:rPr>
              <w:t>全民</w:t>
            </w:r>
            <w:r w:rsidR="004B2034" w:rsidRPr="006E387E">
              <w:rPr>
                <w:rFonts w:ascii="標楷體" w:eastAsia="標楷體" w:hAnsi="標楷體" w:hint="eastAsia"/>
                <w:sz w:val="28"/>
                <w:szCs w:val="28"/>
              </w:rPr>
              <w:t>配合預防犯罪宣導執行</w:t>
            </w:r>
          </w:p>
        </w:tc>
      </w:tr>
      <w:tr w:rsidR="002E6A3F" w:rsidRPr="004B2034" w:rsidTr="002A2372">
        <w:trPr>
          <w:trHeight w:val="4243"/>
        </w:trPr>
        <w:tc>
          <w:tcPr>
            <w:tcW w:w="10260" w:type="dxa"/>
          </w:tcPr>
          <w:p w:rsidR="002E6A3F" w:rsidRPr="004B2034" w:rsidRDefault="00DC3B96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 w:hint="eastAsia"/>
                <w:sz w:val="28"/>
                <w:szCs w:val="28"/>
              </w:rPr>
              <w:t>首先推舉外部委員</w:t>
            </w:r>
            <w:r w:rsidR="00A04B08" w:rsidRPr="00F16C92">
              <w:rPr>
                <w:rFonts w:ascii="標楷體" w:eastAsia="標楷體" w:hAnsi="標楷體" w:hint="eastAsia"/>
                <w:sz w:val="28"/>
                <w:szCs w:val="28"/>
              </w:rPr>
              <w:t>吳采勳</w:t>
            </w:r>
            <w:r w:rsidRPr="004B2034">
              <w:rPr>
                <w:rFonts w:ascii="標楷體" w:eastAsia="標楷體" w:hAnsi="標楷體" w:hint="eastAsia"/>
                <w:sz w:val="28"/>
                <w:szCs w:val="28"/>
              </w:rPr>
              <w:t>擔任會議主席，與會委員一致贊同</w:t>
            </w:r>
            <w:r w:rsidRPr="004B2034">
              <w:rPr>
                <w:rFonts w:ascii="標楷體" w:eastAsia="標楷體" w:hAnsi="標楷體"/>
                <w:sz w:val="28"/>
                <w:szCs w:val="28"/>
              </w:rPr>
              <w:t>!</w:t>
            </w:r>
          </w:p>
          <w:p w:rsidR="002E6A3F" w:rsidRDefault="00DC3B96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會議內容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AA24A3" w:rsidRPr="00D22C92" w:rsidRDefault="00DC3B96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22C9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2C92">
              <w:rPr>
                <w:rFonts w:ascii="標楷體" w:eastAsia="標楷體" w:hAnsi="標楷體" w:hint="eastAsia"/>
                <w:sz w:val="28"/>
                <w:szCs w:val="28"/>
              </w:rPr>
              <w:t>針對</w:t>
            </w:r>
            <w:r w:rsidR="004B2034">
              <w:rPr>
                <w:rFonts w:ascii="標楷體" w:eastAsia="標楷體" w:hAnsi="標楷體"/>
                <w:sz w:val="28"/>
                <w:szCs w:val="28"/>
              </w:rPr>
              <w:t>2025-05</w:t>
            </w:r>
            <w:r w:rsidRPr="00D22C92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4B2034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="004B2034" w:rsidRPr="004B2034">
              <w:rPr>
                <w:rFonts w:ascii="標楷體" w:eastAsia="標楷體" w:hAnsi="標楷體"/>
                <w:sz w:val="28"/>
                <w:szCs w:val="28"/>
              </w:rPr>
              <w:t>陳季林</w:t>
            </w:r>
            <w:r w:rsidRPr="00D22C92">
              <w:rPr>
                <w:rFonts w:ascii="標楷體" w:eastAsia="標楷體" w:hAnsi="標楷體" w:hint="eastAsia"/>
                <w:sz w:val="28"/>
                <w:szCs w:val="28"/>
              </w:rPr>
              <w:t>報導</w:t>
            </w:r>
          </w:p>
          <w:p w:rsidR="002E6A3F" w:rsidRPr="004B2034" w:rsidRDefault="00DC3B96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&lt;</w:t>
            </w:r>
            <w:proofErr w:type="gramStart"/>
            <w:r w:rsidR="006E387E" w:rsidRPr="006E387E">
              <w:rPr>
                <w:rFonts w:ascii="標楷體" w:eastAsia="標楷體" w:hAnsi="標楷體"/>
                <w:sz w:val="28"/>
                <w:szCs w:val="28"/>
              </w:rPr>
              <w:t>東警打詐成效</w:t>
            </w:r>
            <w:proofErr w:type="gramEnd"/>
            <w:r w:rsidR="006E387E" w:rsidRPr="006E387E">
              <w:rPr>
                <w:rFonts w:ascii="標楷體" w:eastAsia="標楷體" w:hAnsi="標楷體"/>
                <w:sz w:val="28"/>
                <w:szCs w:val="28"/>
              </w:rPr>
              <w:t>大公開 縣府各局處配合預防犯罪宣導</w:t>
            </w:r>
            <w:r w:rsidRPr="004B2034">
              <w:rPr>
                <w:rFonts w:ascii="標楷體" w:eastAsia="標楷體" w:hAnsi="標楷體"/>
                <w:sz w:val="28"/>
                <w:szCs w:val="28"/>
              </w:rPr>
              <w:t>&gt;</w:t>
            </w:r>
            <w:r w:rsidRPr="004B2034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</w:p>
          <w:p w:rsidR="002E6A3F" w:rsidRPr="00C824F6" w:rsidRDefault="00DC3B96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報導內容：</w:t>
            </w:r>
          </w:p>
          <w:p w:rsidR="004B2034" w:rsidRPr="004B2034" w:rsidRDefault="004B2034" w:rsidP="002A237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4B2034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4B2034">
              <w:rPr>
                <w:rFonts w:ascii="標楷體" w:eastAsia="標楷體" w:hAnsi="標楷體"/>
                <w:sz w:val="28"/>
                <w:szCs w:val="28"/>
              </w:rPr>
              <w:t>東縣警察局為擴大民眾關注</w:t>
            </w:r>
            <w:proofErr w:type="gramStart"/>
            <w:r w:rsidRPr="004B2034">
              <w:rPr>
                <w:rFonts w:ascii="標楷體" w:eastAsia="標楷體" w:hAnsi="標楷體"/>
                <w:sz w:val="28"/>
                <w:szCs w:val="28"/>
              </w:rPr>
              <w:t>反詐議題</w:t>
            </w:r>
            <w:proofErr w:type="gramEnd"/>
            <w:r w:rsidRPr="004B2034">
              <w:rPr>
                <w:rFonts w:ascii="標楷體" w:eastAsia="標楷體" w:hAnsi="標楷體"/>
                <w:sz w:val="28"/>
                <w:szCs w:val="28"/>
              </w:rPr>
              <w:t>並提升防詐意識，14日上午由副縣長王志輝率同警察局長主持召開「</w:t>
            </w:r>
            <w:proofErr w:type="gramStart"/>
            <w:r w:rsidRPr="004B2034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4B2034">
              <w:rPr>
                <w:rFonts w:ascii="標楷體" w:eastAsia="標楷體" w:hAnsi="標楷體"/>
                <w:sz w:val="28"/>
                <w:szCs w:val="28"/>
              </w:rPr>
              <w:t>東縣警察局</w:t>
            </w:r>
            <w:proofErr w:type="gramStart"/>
            <w:r w:rsidRPr="004B2034">
              <w:rPr>
                <w:rFonts w:ascii="標楷體" w:eastAsia="標楷體" w:hAnsi="標楷體"/>
                <w:sz w:val="28"/>
                <w:szCs w:val="28"/>
              </w:rPr>
              <w:t>打詐成效</w:t>
            </w:r>
            <w:proofErr w:type="gramEnd"/>
            <w:r w:rsidRPr="004B2034">
              <w:rPr>
                <w:rFonts w:ascii="標楷體" w:eastAsia="標楷體" w:hAnsi="標楷體"/>
                <w:sz w:val="28"/>
                <w:szCs w:val="28"/>
              </w:rPr>
              <w:t>暨防詐記者會」，副縣長首表示，防詐除了透過縣府及警察局努力外，全體縣民也應共同響應，透過警民合作才能讓詐騙無所遁形，而期盼藉由防詐記者會播送</w:t>
            </w:r>
            <w:proofErr w:type="gramStart"/>
            <w:r w:rsidRPr="004B2034">
              <w:rPr>
                <w:rFonts w:ascii="標楷體" w:eastAsia="標楷體" w:hAnsi="標楷體"/>
                <w:sz w:val="28"/>
                <w:szCs w:val="28"/>
              </w:rPr>
              <w:t>識詐知識</w:t>
            </w:r>
            <w:proofErr w:type="gramEnd"/>
            <w:r w:rsidRPr="004B2034">
              <w:rPr>
                <w:rFonts w:ascii="標楷體" w:eastAsia="標楷體" w:hAnsi="標楷體"/>
                <w:sz w:val="28"/>
                <w:szCs w:val="28"/>
              </w:rPr>
              <w:t>，做到「認識詐騙，才能防範詐騙」的目的。</w:t>
            </w:r>
          </w:p>
          <w:p w:rsidR="004B2034" w:rsidRPr="004B2034" w:rsidRDefault="004B2034" w:rsidP="002A237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B2034" w:rsidRPr="004B2034" w:rsidRDefault="004B2034" w:rsidP="004B2034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為了避免更多人掉入詐騙集團的陷阱中，台東縣政府與台東縣警局合作，定期辦理防詐記者會，14日上午由副縣長王志輝率同警察局長主持召開「</w:t>
            </w:r>
            <w:proofErr w:type="gramStart"/>
            <w:r w:rsidRPr="004B2034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4B2034">
              <w:rPr>
                <w:rFonts w:ascii="標楷體" w:eastAsia="標楷體" w:hAnsi="標楷體"/>
                <w:sz w:val="28"/>
                <w:szCs w:val="28"/>
              </w:rPr>
              <w:t>東縣警察局</w:t>
            </w:r>
            <w:proofErr w:type="gramStart"/>
            <w:r w:rsidRPr="004B2034">
              <w:rPr>
                <w:rFonts w:ascii="標楷體" w:eastAsia="標楷體" w:hAnsi="標楷體"/>
                <w:sz w:val="28"/>
                <w:szCs w:val="28"/>
              </w:rPr>
              <w:t>打詐成效</w:t>
            </w:r>
            <w:proofErr w:type="gramEnd"/>
            <w:r w:rsidRPr="004B2034">
              <w:rPr>
                <w:rFonts w:ascii="標楷體" w:eastAsia="標楷體" w:hAnsi="標楷體"/>
                <w:sz w:val="28"/>
                <w:szCs w:val="28"/>
              </w:rPr>
              <w:t>暨防詐記者會」，會議中警方表示，4月中旬偵破一起健身公司與詐騙集團合作</w:t>
            </w:r>
            <w:r w:rsidRPr="004B2034">
              <w:rPr>
                <w:rFonts w:ascii="標楷體" w:eastAsia="標楷體" w:hAnsi="標楷體"/>
                <w:sz w:val="28"/>
                <w:szCs w:val="28"/>
              </w:rPr>
              <w:lastRenderedPageBreak/>
              <w:t>之假投資詐騙案，共逮捕獲李姓負責人等7人到案，以及</w:t>
            </w:r>
            <w:proofErr w:type="gramStart"/>
            <w:r w:rsidRPr="004B2034">
              <w:rPr>
                <w:rFonts w:ascii="標楷體" w:eastAsia="標楷體" w:hAnsi="標楷體"/>
                <w:sz w:val="28"/>
                <w:szCs w:val="28"/>
              </w:rPr>
              <w:t>查扣新臺幣</w:t>
            </w:r>
            <w:proofErr w:type="gramEnd"/>
            <w:r w:rsidRPr="004B2034">
              <w:rPr>
                <w:rFonts w:ascii="標楷體" w:eastAsia="標楷體" w:hAnsi="標楷體"/>
                <w:sz w:val="28"/>
                <w:szCs w:val="28"/>
              </w:rPr>
              <w:t>26萬餘元等證物。</w:t>
            </w:r>
          </w:p>
          <w:p w:rsidR="004B2034" w:rsidRPr="004B2034" w:rsidRDefault="004B2034" w:rsidP="004B2034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 </w:t>
            </w:r>
          </w:p>
          <w:p w:rsidR="004B2034" w:rsidRPr="004B2034" w:rsidRDefault="004B2034" w:rsidP="004B2034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SB 台東縣警局局長 蔡燕明</w:t>
            </w:r>
          </w:p>
          <w:p w:rsidR="004B2034" w:rsidRPr="004B2034" w:rsidRDefault="004B2034" w:rsidP="004B2034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 </w:t>
            </w:r>
          </w:p>
          <w:p w:rsidR="004B2034" w:rsidRPr="004B2034" w:rsidRDefault="004B2034" w:rsidP="004B2034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副縣長王志輝也表示，要打擊詐騙除了依靠警方之外，民眾也可以反向套出詐騙集團帳戶等資訊，並通報警方，警民合作一同防止詐騙集團的擴大。</w:t>
            </w:r>
          </w:p>
          <w:p w:rsidR="004B2034" w:rsidRPr="004B2034" w:rsidRDefault="004B2034" w:rsidP="004B2034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 </w:t>
            </w:r>
          </w:p>
          <w:p w:rsidR="004B2034" w:rsidRPr="004B2034" w:rsidRDefault="004B2034" w:rsidP="004B2034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SB 台東縣副縣長 王志輝</w:t>
            </w:r>
          </w:p>
          <w:p w:rsidR="004B2034" w:rsidRPr="004B2034" w:rsidRDefault="004B2034" w:rsidP="004B2034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 </w:t>
            </w:r>
          </w:p>
          <w:p w:rsidR="004B2034" w:rsidRPr="004B2034" w:rsidRDefault="004B2034" w:rsidP="004B2034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根據內政部警政署</w:t>
            </w:r>
            <w:proofErr w:type="gramStart"/>
            <w:r w:rsidRPr="004B2034">
              <w:rPr>
                <w:rFonts w:ascii="標楷體" w:eastAsia="標楷體" w:hAnsi="標楷體"/>
                <w:sz w:val="28"/>
                <w:szCs w:val="28"/>
              </w:rPr>
              <w:t>165打詐儀錶</w:t>
            </w:r>
            <w:proofErr w:type="gramEnd"/>
            <w:r w:rsidRPr="004B2034">
              <w:rPr>
                <w:rFonts w:ascii="標楷體" w:eastAsia="標楷體" w:hAnsi="標楷體"/>
                <w:sz w:val="28"/>
                <w:szCs w:val="28"/>
              </w:rPr>
              <w:t>板顯示，</w:t>
            </w:r>
            <w:proofErr w:type="gramStart"/>
            <w:r w:rsidRPr="004B2034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4B2034">
              <w:rPr>
                <w:rFonts w:ascii="標楷體" w:eastAsia="標楷體" w:hAnsi="標楷體"/>
                <w:sz w:val="28"/>
                <w:szCs w:val="28"/>
              </w:rPr>
              <w:t>東縣114年4月份受理詐騙83件、財損金額新臺幣2,182萬元，警察局與金融機構也共同成功攔阻1,606萬元，台東縣警察局也表示，未來將會持續打擊詐騙，守護民眾財產安全。</w:t>
            </w:r>
          </w:p>
          <w:p w:rsidR="004B2034" w:rsidRPr="004B2034" w:rsidRDefault="004B2034" w:rsidP="004B2034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 </w:t>
            </w:r>
          </w:p>
          <w:p w:rsidR="004B2034" w:rsidRPr="004B2034" w:rsidRDefault="004B2034" w:rsidP="004B2034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4B2034">
              <w:rPr>
                <w:rFonts w:ascii="標楷體" w:eastAsia="標楷體" w:hAnsi="標楷體"/>
                <w:sz w:val="28"/>
                <w:szCs w:val="28"/>
              </w:rPr>
              <w:t>記者 陳季林 台東市 報導</w:t>
            </w:r>
          </w:p>
          <w:p w:rsidR="004B2034" w:rsidRDefault="004B2034" w:rsidP="002A237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B2034" w:rsidRDefault="004B2034" w:rsidP="002A237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D724C" w:rsidRDefault="002D724C" w:rsidP="002A237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E6A3F" w:rsidRPr="00C824F6" w:rsidRDefault="00DC3B96" w:rsidP="002A23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討論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t xml:space="preserve"> :</w:t>
            </w:r>
          </w:p>
          <w:p w:rsidR="002D724C" w:rsidRPr="002D724C" w:rsidRDefault="00DC3B96" w:rsidP="00536F0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16C92">
              <w:rPr>
                <w:rFonts w:ascii="標楷體" w:eastAsia="標楷體" w:hAnsi="標楷體" w:hint="eastAsia"/>
                <w:sz w:val="28"/>
                <w:szCs w:val="28"/>
              </w:rPr>
              <w:t>李冠霆</w:t>
            </w: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D724C">
              <w:rPr>
                <w:rFonts w:ascii="標楷體" w:eastAsia="標楷體" w:hAnsi="標楷體" w:hint="eastAsia"/>
                <w:sz w:val="28"/>
                <w:szCs w:val="28"/>
              </w:rPr>
              <w:t>本席認為</w:t>
            </w:r>
            <w:r w:rsidR="002D724C" w:rsidRPr="002D724C">
              <w:rPr>
                <w:rFonts w:ascii="標楷體" w:eastAsia="標楷體" w:hAnsi="標楷體"/>
                <w:sz w:val="28"/>
                <w:szCs w:val="28"/>
              </w:rPr>
              <w:t>符合新聞報導的基本要求</w:t>
            </w:r>
            <w:r w:rsidR="002D724C" w:rsidRPr="002D724C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2D724C" w:rsidRPr="002D724C">
              <w:rPr>
                <w:rFonts w:ascii="標楷體" w:eastAsia="標楷體" w:hAnsi="標楷體"/>
                <w:sz w:val="28"/>
                <w:szCs w:val="28"/>
              </w:rPr>
              <w:t>資訊</w:t>
            </w:r>
            <w:proofErr w:type="gramStart"/>
            <w:r w:rsidR="002D724C" w:rsidRPr="002D724C">
              <w:rPr>
                <w:rFonts w:ascii="標楷體" w:eastAsia="標楷體" w:hAnsi="標楷體"/>
                <w:sz w:val="28"/>
                <w:szCs w:val="28"/>
              </w:rPr>
              <w:t>清楚</w:t>
            </w:r>
            <w:r w:rsidR="002D724C" w:rsidRPr="002D724C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proofErr w:type="gramEnd"/>
            <w:r w:rsidR="002D724C" w:rsidRPr="002D724C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proofErr w:type="gramStart"/>
            <w:r w:rsidR="002D724C" w:rsidRPr="002D724C">
              <w:rPr>
                <w:rFonts w:ascii="標楷體" w:eastAsia="標楷體" w:hAnsi="標楷體" w:hint="eastAsia"/>
                <w:sz w:val="28"/>
                <w:szCs w:val="28"/>
              </w:rPr>
              <w:t>提醒關閱聽眾</w:t>
            </w:r>
            <w:proofErr w:type="gramEnd"/>
            <w:r w:rsidR="002D724C" w:rsidRPr="002D724C">
              <w:rPr>
                <w:rFonts w:ascii="標楷體" w:eastAsia="標楷體" w:hAnsi="標楷體" w:hint="eastAsia"/>
                <w:sz w:val="28"/>
                <w:szCs w:val="28"/>
              </w:rPr>
              <w:t>注意詐騙資訊</w:t>
            </w:r>
            <w:r w:rsidR="002D724C" w:rsidRPr="002D724C">
              <w:rPr>
                <w:rFonts w:ascii="標楷體" w:eastAsia="標楷體" w:hAnsi="標楷體"/>
                <w:sz w:val="28"/>
                <w:szCs w:val="28"/>
              </w:rPr>
              <w:t>提升防詐意識</w:t>
            </w:r>
            <w:r w:rsidR="002D724C" w:rsidRPr="004B2034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2D724C" w:rsidRPr="002D724C" w:rsidRDefault="002D724C" w:rsidP="00536F0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16C92">
              <w:rPr>
                <w:rFonts w:ascii="標楷體" w:eastAsia="標楷體" w:hAnsi="標楷體" w:hint="eastAsia"/>
                <w:sz w:val="28"/>
                <w:szCs w:val="28"/>
              </w:rPr>
              <w:t>張明聖</w:t>
            </w:r>
            <w:r w:rsidR="00DC3B96" w:rsidRPr="00C824F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D724C">
              <w:rPr>
                <w:rFonts w:ascii="標楷體" w:eastAsia="標楷體" w:hAnsi="標楷體"/>
                <w:sz w:val="28"/>
                <w:szCs w:val="28"/>
              </w:rPr>
              <w:t>整體內容呈現政府成效與宣導民眾防詐意識</w:t>
            </w:r>
            <w:r w:rsidRPr="002D724C">
              <w:rPr>
                <w:rFonts w:ascii="標楷體" w:eastAsia="標楷體" w:hAnsi="標楷體"/>
                <w:sz w:val="28"/>
                <w:szCs w:val="28"/>
              </w:rPr>
              <w:t>的基本目的，具有公共宣導價值。</w:t>
            </w:r>
          </w:p>
          <w:p w:rsidR="00536F06" w:rsidRDefault="002D724C" w:rsidP="00536F0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5D59">
              <w:rPr>
                <w:rFonts w:ascii="標楷體" w:eastAsia="標楷體" w:hAnsi="標楷體" w:hint="eastAsia"/>
                <w:sz w:val="28"/>
                <w:szCs w:val="28"/>
              </w:rPr>
              <w:t>蔣文</w:t>
            </w:r>
            <w:proofErr w:type="gramStart"/>
            <w:r w:rsidRPr="00705D59">
              <w:rPr>
                <w:rFonts w:ascii="標楷體" w:eastAsia="標楷體" w:hAnsi="標楷體" w:hint="eastAsia"/>
                <w:sz w:val="28"/>
                <w:szCs w:val="28"/>
              </w:rPr>
              <w:t>倢</w:t>
            </w:r>
            <w:proofErr w:type="gramEnd"/>
            <w:r w:rsidR="00DC3B96" w:rsidRPr="00C824F6">
              <w:rPr>
                <w:rFonts w:ascii="標楷體" w:eastAsia="標楷體" w:hAnsi="標楷體" w:hint="eastAsia"/>
                <w:sz w:val="28"/>
                <w:szCs w:val="28"/>
              </w:rPr>
              <w:t>：本席認為本</w:t>
            </w:r>
            <w:proofErr w:type="gramStart"/>
            <w:r w:rsidR="00DC3B96" w:rsidRPr="00C824F6">
              <w:rPr>
                <w:rFonts w:ascii="標楷體" w:eastAsia="標楷體" w:hAnsi="標楷體" w:hint="eastAsia"/>
                <w:sz w:val="28"/>
                <w:szCs w:val="28"/>
              </w:rPr>
              <w:t>報導屬適切</w:t>
            </w:r>
            <w:proofErr w:type="gramEnd"/>
            <w:r w:rsidR="00DC3B96" w:rsidRPr="00C824F6">
              <w:rPr>
                <w:rFonts w:ascii="標楷體" w:eastAsia="標楷體" w:hAnsi="標楷體" w:hint="eastAsia"/>
                <w:sz w:val="28"/>
                <w:szCs w:val="28"/>
              </w:rPr>
              <w:t>性。</w:t>
            </w:r>
            <w:r w:rsidRPr="002D724C">
              <w:rPr>
                <w:rFonts w:ascii="標楷體" w:eastAsia="標楷體" w:hAnsi="標楷體"/>
                <w:sz w:val="28"/>
                <w:szCs w:val="28"/>
              </w:rPr>
              <w:t>讓讀者了解警方具體成果，提升信任感。</w:t>
            </w:r>
          </w:p>
          <w:p w:rsidR="00536F06" w:rsidRPr="00536F06" w:rsidRDefault="00536F06" w:rsidP="00536F0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E6A3F" w:rsidRPr="00B61C26" w:rsidRDefault="00DC3B96" w:rsidP="002D724C">
            <w:pPr>
              <w:widowControl/>
              <w:shd w:val="clear" w:color="auto" w:fill="FFFFFF"/>
              <w:spacing w:after="150"/>
              <w:rPr>
                <w:rFonts w:ascii="標楷體" w:eastAsia="標楷體" w:hAnsi="標楷體"/>
                <w:sz w:val="28"/>
                <w:szCs w:val="28"/>
              </w:rPr>
            </w:pPr>
            <w:r w:rsidRPr="00B61C26">
              <w:rPr>
                <w:rFonts w:ascii="標楷體" w:eastAsia="標楷體" w:hAnsi="標楷體" w:hint="eastAsia"/>
                <w:sz w:val="28"/>
                <w:szCs w:val="28"/>
              </w:rPr>
              <w:t>結論：</w:t>
            </w:r>
            <w:r w:rsidR="00560220">
              <w:rPr>
                <w:rFonts w:ascii="標楷體" w:eastAsia="標楷體" w:hAnsi="標楷體"/>
                <w:sz w:val="28"/>
                <w:szCs w:val="28"/>
              </w:rPr>
              <w:t>防詐</w:t>
            </w:r>
            <w:r w:rsidR="002D724C" w:rsidRPr="00E76E26">
              <w:rPr>
                <w:rFonts w:ascii="標楷體" w:eastAsia="標楷體" w:hAnsi="標楷體"/>
                <w:sz w:val="28"/>
                <w:szCs w:val="28"/>
              </w:rPr>
              <w:t>不僅需要政府與警方的努力，更需全民參與，透過警民合作與宣導教育，才能有效提升</w:t>
            </w:r>
            <w:proofErr w:type="gramStart"/>
            <w:r w:rsidR="002D724C" w:rsidRPr="00E76E26">
              <w:rPr>
                <w:rFonts w:ascii="標楷體" w:eastAsia="標楷體" w:hAnsi="標楷體"/>
                <w:sz w:val="28"/>
                <w:szCs w:val="28"/>
              </w:rPr>
              <w:t>識詐能力</w:t>
            </w:r>
            <w:proofErr w:type="gramEnd"/>
            <w:r w:rsidR="002D724C" w:rsidRPr="00E76E26">
              <w:rPr>
                <w:rFonts w:ascii="標楷體" w:eastAsia="標楷體" w:hAnsi="標楷體"/>
                <w:sz w:val="28"/>
                <w:szCs w:val="28"/>
              </w:rPr>
              <w:t>、預防詐騙發生。</w:t>
            </w:r>
            <w:r w:rsidR="002D724C" w:rsidRPr="00E76E26">
              <w:rPr>
                <w:rFonts w:ascii="標楷體" w:eastAsia="標楷體" w:hAnsi="標楷體" w:hint="eastAsia"/>
                <w:sz w:val="28"/>
                <w:szCs w:val="28"/>
              </w:rPr>
              <w:t>提升防詐意識、擴大民眾關注讓詐騙無所遁形達到認識詐騙，才能防範詐騙。</w:t>
            </w:r>
          </w:p>
        </w:tc>
      </w:tr>
    </w:tbl>
    <w:p w:rsidR="000D3716" w:rsidRPr="004B2034" w:rsidRDefault="000D3716" w:rsidP="002E6A3F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0D3716" w:rsidRPr="004B2034" w:rsidSect="00EC0346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50" w:rsidRDefault="00AC2450" w:rsidP="002F1287">
      <w:r>
        <w:separator/>
      </w:r>
    </w:p>
  </w:endnote>
  <w:endnote w:type="continuationSeparator" w:id="0">
    <w:p w:rsidR="00AC2450" w:rsidRDefault="00AC2450" w:rsidP="002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50" w:rsidRDefault="00AC2450" w:rsidP="002F1287">
      <w:r>
        <w:separator/>
      </w:r>
    </w:p>
  </w:footnote>
  <w:footnote w:type="continuationSeparator" w:id="0">
    <w:p w:rsidR="00AC2450" w:rsidRDefault="00AC2450" w:rsidP="002F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54F6"/>
    <w:multiLevelType w:val="hybridMultilevel"/>
    <w:tmpl w:val="5A26E544"/>
    <w:lvl w:ilvl="0" w:tplc="E24AB1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69"/>
    <w:rsid w:val="00005A92"/>
    <w:rsid w:val="00023178"/>
    <w:rsid w:val="000264E1"/>
    <w:rsid w:val="00063CEF"/>
    <w:rsid w:val="00065D93"/>
    <w:rsid w:val="000678E5"/>
    <w:rsid w:val="00093A72"/>
    <w:rsid w:val="000C1F44"/>
    <w:rsid w:val="000D3716"/>
    <w:rsid w:val="000E343E"/>
    <w:rsid w:val="00102CC1"/>
    <w:rsid w:val="00104DEE"/>
    <w:rsid w:val="001075E9"/>
    <w:rsid w:val="0014007A"/>
    <w:rsid w:val="00155074"/>
    <w:rsid w:val="001C46D6"/>
    <w:rsid w:val="00213AC0"/>
    <w:rsid w:val="0023480C"/>
    <w:rsid w:val="002427C4"/>
    <w:rsid w:val="00253211"/>
    <w:rsid w:val="0025637D"/>
    <w:rsid w:val="0026458B"/>
    <w:rsid w:val="002739A0"/>
    <w:rsid w:val="002943B9"/>
    <w:rsid w:val="002B44D9"/>
    <w:rsid w:val="002D50C7"/>
    <w:rsid w:val="002D724C"/>
    <w:rsid w:val="002E6A3F"/>
    <w:rsid w:val="002F1287"/>
    <w:rsid w:val="002F2509"/>
    <w:rsid w:val="0031393E"/>
    <w:rsid w:val="00325737"/>
    <w:rsid w:val="00325AE4"/>
    <w:rsid w:val="0033097C"/>
    <w:rsid w:val="003428FA"/>
    <w:rsid w:val="00352A03"/>
    <w:rsid w:val="003648E5"/>
    <w:rsid w:val="003A36D1"/>
    <w:rsid w:val="003C57EC"/>
    <w:rsid w:val="003D26F1"/>
    <w:rsid w:val="0040570A"/>
    <w:rsid w:val="004078D0"/>
    <w:rsid w:val="00411206"/>
    <w:rsid w:val="0044569C"/>
    <w:rsid w:val="004532F3"/>
    <w:rsid w:val="00457F57"/>
    <w:rsid w:val="0047239B"/>
    <w:rsid w:val="004842CC"/>
    <w:rsid w:val="004B2034"/>
    <w:rsid w:val="004B231F"/>
    <w:rsid w:val="004C71BB"/>
    <w:rsid w:val="00532384"/>
    <w:rsid w:val="00536F06"/>
    <w:rsid w:val="0054603B"/>
    <w:rsid w:val="00560220"/>
    <w:rsid w:val="005614E0"/>
    <w:rsid w:val="00563EA9"/>
    <w:rsid w:val="00586EC2"/>
    <w:rsid w:val="005C0EA2"/>
    <w:rsid w:val="005C5D5B"/>
    <w:rsid w:val="005F37BB"/>
    <w:rsid w:val="005F47B5"/>
    <w:rsid w:val="0060005F"/>
    <w:rsid w:val="00694778"/>
    <w:rsid w:val="006D6650"/>
    <w:rsid w:val="006E387E"/>
    <w:rsid w:val="00705D59"/>
    <w:rsid w:val="00720ABC"/>
    <w:rsid w:val="00730B32"/>
    <w:rsid w:val="00730F90"/>
    <w:rsid w:val="007505DF"/>
    <w:rsid w:val="00795953"/>
    <w:rsid w:val="007C4B26"/>
    <w:rsid w:val="007C77C5"/>
    <w:rsid w:val="007E20CD"/>
    <w:rsid w:val="00814C9D"/>
    <w:rsid w:val="0082417D"/>
    <w:rsid w:val="008424AB"/>
    <w:rsid w:val="008508C9"/>
    <w:rsid w:val="0088221F"/>
    <w:rsid w:val="008D281D"/>
    <w:rsid w:val="008D449B"/>
    <w:rsid w:val="008D6F7B"/>
    <w:rsid w:val="008E6B7F"/>
    <w:rsid w:val="008F3494"/>
    <w:rsid w:val="009047FA"/>
    <w:rsid w:val="009268FD"/>
    <w:rsid w:val="00954788"/>
    <w:rsid w:val="00962236"/>
    <w:rsid w:val="00981ABD"/>
    <w:rsid w:val="00982427"/>
    <w:rsid w:val="009E1847"/>
    <w:rsid w:val="00A04B08"/>
    <w:rsid w:val="00A1115B"/>
    <w:rsid w:val="00A152F5"/>
    <w:rsid w:val="00A33F29"/>
    <w:rsid w:val="00A66128"/>
    <w:rsid w:val="00A8121A"/>
    <w:rsid w:val="00A96C39"/>
    <w:rsid w:val="00AA24A3"/>
    <w:rsid w:val="00AC2450"/>
    <w:rsid w:val="00B20BC0"/>
    <w:rsid w:val="00B359BA"/>
    <w:rsid w:val="00B422C8"/>
    <w:rsid w:val="00B61C26"/>
    <w:rsid w:val="00B64C14"/>
    <w:rsid w:val="00B7012B"/>
    <w:rsid w:val="00BB78B8"/>
    <w:rsid w:val="00BC7476"/>
    <w:rsid w:val="00C00276"/>
    <w:rsid w:val="00C05959"/>
    <w:rsid w:val="00C05C47"/>
    <w:rsid w:val="00C24E8C"/>
    <w:rsid w:val="00C369F0"/>
    <w:rsid w:val="00C416E8"/>
    <w:rsid w:val="00C50A52"/>
    <w:rsid w:val="00C51487"/>
    <w:rsid w:val="00C824F6"/>
    <w:rsid w:val="00CC2653"/>
    <w:rsid w:val="00CC591B"/>
    <w:rsid w:val="00CE4621"/>
    <w:rsid w:val="00CF243F"/>
    <w:rsid w:val="00D001A5"/>
    <w:rsid w:val="00D02971"/>
    <w:rsid w:val="00D03F75"/>
    <w:rsid w:val="00D04F4C"/>
    <w:rsid w:val="00D05546"/>
    <w:rsid w:val="00D17754"/>
    <w:rsid w:val="00D22C92"/>
    <w:rsid w:val="00D41133"/>
    <w:rsid w:val="00D53C97"/>
    <w:rsid w:val="00D77A86"/>
    <w:rsid w:val="00D82702"/>
    <w:rsid w:val="00D83069"/>
    <w:rsid w:val="00D9086D"/>
    <w:rsid w:val="00DC3B96"/>
    <w:rsid w:val="00DD487E"/>
    <w:rsid w:val="00E76E26"/>
    <w:rsid w:val="00E8441E"/>
    <w:rsid w:val="00EC57AE"/>
    <w:rsid w:val="00EE4866"/>
    <w:rsid w:val="00F03367"/>
    <w:rsid w:val="00F16C92"/>
    <w:rsid w:val="00F35411"/>
    <w:rsid w:val="00F4238C"/>
    <w:rsid w:val="00F8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824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8D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6F7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D72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824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8D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6F7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D7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A8EA-0248-4D06-AB6E-9ED29C2D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13</cp:revision>
  <cp:lastPrinted>2024-10-17T04:00:00Z</cp:lastPrinted>
  <dcterms:created xsi:type="dcterms:W3CDTF">2025-10-08T06:30:00Z</dcterms:created>
  <dcterms:modified xsi:type="dcterms:W3CDTF">2025-10-08T06:43:00Z</dcterms:modified>
</cp:coreProperties>
</file>